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2695" w14:textId="70D920A6" w:rsidR="00C115DC" w:rsidRPr="00780D6C" w:rsidRDefault="00CF6D8E" w:rsidP="004101F1">
      <w:pPr>
        <w:spacing w:after="0" w:line="23" w:lineRule="atLeast"/>
        <w:jc w:val="center"/>
        <w:rPr>
          <w:rFonts w:ascii="Garamond" w:hAnsi="Garamond" w:cstheme="minorHAnsi"/>
          <w:b/>
          <w:sz w:val="28"/>
          <w:szCs w:val="28"/>
        </w:rPr>
      </w:pPr>
      <w:r w:rsidRPr="00780D6C">
        <w:rPr>
          <w:rFonts w:ascii="Garamond" w:hAnsi="Garamond" w:cstheme="minorHAns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38C726" wp14:editId="31209831">
                <wp:simplePos x="0" y="0"/>
                <wp:positionH relativeFrom="leftMargin">
                  <wp:posOffset>728980</wp:posOffset>
                </wp:positionH>
                <wp:positionV relativeFrom="paragraph">
                  <wp:posOffset>26670</wp:posOffset>
                </wp:positionV>
                <wp:extent cx="654050" cy="6604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79E48" w14:textId="77777777" w:rsidR="00C115DC" w:rsidRDefault="00C115DC" w:rsidP="00C115D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2BDD7EC" wp14:editId="581156EB">
                                  <wp:extent cx="488950" cy="570442"/>
                                  <wp:effectExtent l="0" t="0" r="6350" b="127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43" cy="61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8C72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7.4pt;margin-top:2.1pt;width:51.5pt;height:5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" stroked="f">
                <v:textbox>
                  <w:txbxContent>
                    <w:p w14:paraId="7FF79E48" w14:textId="77777777" w:rsidR="00C115DC" w:rsidRDefault="00C115DC" w:rsidP="00C115D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2BDD7EC" wp14:editId="581156EB">
                            <wp:extent cx="488950" cy="570442"/>
                            <wp:effectExtent l="0" t="0" r="6350" b="127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43" cy="61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922434" w14:textId="77777777" w:rsidR="000078A0" w:rsidRPr="00FA3F75" w:rsidRDefault="008D3013" w:rsidP="004101F1">
      <w:pPr>
        <w:spacing w:after="0" w:line="23" w:lineRule="atLeast"/>
        <w:jc w:val="center"/>
        <w:rPr>
          <w:rFonts w:ascii="Garamond" w:hAnsi="Garamond" w:cstheme="minorHAnsi"/>
          <w:b/>
          <w:sz w:val="28"/>
          <w:szCs w:val="28"/>
        </w:rPr>
      </w:pPr>
      <w:r w:rsidRPr="00FA3F75">
        <w:rPr>
          <w:rFonts w:ascii="Garamond" w:hAnsi="Garamond" w:cstheme="minorHAnsi"/>
          <w:b/>
          <w:sz w:val="28"/>
          <w:szCs w:val="28"/>
        </w:rPr>
        <w:t>AQUITAINE HISTORIQUE</w:t>
      </w:r>
    </w:p>
    <w:p w14:paraId="5583C551" w14:textId="77777777" w:rsidR="008D3013" w:rsidRPr="00FA3F75" w:rsidRDefault="008D3013" w:rsidP="004101F1">
      <w:pPr>
        <w:spacing w:after="0" w:line="23" w:lineRule="atLeast"/>
        <w:jc w:val="center"/>
        <w:rPr>
          <w:rFonts w:ascii="Garamond" w:hAnsi="Garamond" w:cstheme="minorHAnsi"/>
          <w:b/>
          <w:sz w:val="28"/>
          <w:szCs w:val="28"/>
        </w:rPr>
      </w:pPr>
      <w:r w:rsidRPr="00FA3F75">
        <w:rPr>
          <w:rFonts w:ascii="Garamond" w:hAnsi="Garamond" w:cstheme="minorHAnsi"/>
          <w:sz w:val="28"/>
          <w:szCs w:val="28"/>
        </w:rPr>
        <w:t>Recommandations aux auteurs</w:t>
      </w:r>
    </w:p>
    <w:p w14:paraId="3B3599E1" w14:textId="77777777" w:rsidR="008D3013" w:rsidRPr="00FA3F75" w:rsidRDefault="008D3013" w:rsidP="004101F1">
      <w:pPr>
        <w:spacing w:after="0" w:line="23" w:lineRule="atLeast"/>
        <w:jc w:val="both"/>
        <w:rPr>
          <w:rFonts w:ascii="Garamond" w:hAnsi="Garamond" w:cstheme="minorHAnsi"/>
          <w:sz w:val="28"/>
          <w:szCs w:val="28"/>
        </w:rPr>
      </w:pPr>
    </w:p>
    <w:p w14:paraId="1A479152" w14:textId="77777777" w:rsidR="008D3013" w:rsidRPr="00FA3F75" w:rsidRDefault="008D3013" w:rsidP="00B35854">
      <w:pPr>
        <w:spacing w:after="0" w:line="240" w:lineRule="auto"/>
        <w:ind w:left="-567"/>
        <w:jc w:val="both"/>
        <w:rPr>
          <w:rFonts w:ascii="Garamond" w:hAnsi="Garamond" w:cstheme="minorHAnsi"/>
          <w:i/>
          <w:iCs/>
        </w:rPr>
      </w:pPr>
      <w:r w:rsidRPr="00780D6C">
        <w:rPr>
          <w:rFonts w:ascii="Garamond" w:hAnsi="Garamond" w:cstheme="minorHAnsi"/>
          <w:b/>
          <w:bCs/>
        </w:rPr>
        <w:t xml:space="preserve">La revue </w:t>
      </w:r>
      <w:r w:rsidRPr="00780D6C">
        <w:rPr>
          <w:rFonts w:ascii="Garamond" w:hAnsi="Garamond" w:cstheme="minorHAnsi"/>
          <w:b/>
          <w:bCs/>
          <w:i/>
        </w:rPr>
        <w:t>Aquitaine Historique</w:t>
      </w:r>
      <w:r w:rsidRPr="00780D6C">
        <w:rPr>
          <w:rFonts w:ascii="Garamond" w:hAnsi="Garamond" w:cstheme="minorHAnsi"/>
          <w:sz w:val="20"/>
          <w:szCs w:val="20"/>
        </w:rPr>
        <w:t xml:space="preserve"> </w:t>
      </w:r>
      <w:r w:rsidRPr="00FA3F75">
        <w:rPr>
          <w:rFonts w:ascii="Garamond" w:hAnsi="Garamond" w:cstheme="minorHAnsi"/>
        </w:rPr>
        <w:t>ne publie que des articles originaux concernant</w:t>
      </w:r>
      <w:r w:rsidR="006A3292" w:rsidRPr="00FA3F75">
        <w:rPr>
          <w:rFonts w:ascii="Garamond" w:hAnsi="Garamond" w:cstheme="minorHAnsi"/>
        </w:rPr>
        <w:t xml:space="preserve"> la région Nouvelle-Aquitaine</w:t>
      </w:r>
      <w:r w:rsidR="004B43CE" w:rsidRPr="00FA3F75">
        <w:rPr>
          <w:rFonts w:ascii="Garamond" w:hAnsi="Garamond" w:cstheme="minorHAnsi"/>
        </w:rPr>
        <w:t xml:space="preserve"> (</w:t>
      </w:r>
      <w:r w:rsidR="008C7F57" w:rsidRPr="00FA3F75">
        <w:rPr>
          <w:rFonts w:ascii="Garamond" w:hAnsi="Garamond" w:cstheme="minorHAnsi"/>
        </w:rPr>
        <w:t xml:space="preserve">et </w:t>
      </w:r>
      <w:r w:rsidR="0063080F" w:rsidRPr="00FA3F75">
        <w:rPr>
          <w:rFonts w:ascii="Garamond" w:hAnsi="Garamond" w:cstheme="minorHAnsi"/>
        </w:rPr>
        <w:t>en de rares occasions, le grand Sud-Ouest</w:t>
      </w:r>
      <w:r w:rsidR="004B43CE" w:rsidRPr="00FA3F75">
        <w:rPr>
          <w:rFonts w:ascii="Garamond" w:hAnsi="Garamond" w:cstheme="minorHAnsi"/>
        </w:rPr>
        <w:t>)</w:t>
      </w:r>
      <w:r w:rsidR="00700DBF" w:rsidRPr="00FA3F75">
        <w:rPr>
          <w:rFonts w:ascii="Garamond" w:hAnsi="Garamond" w:cstheme="minorHAnsi"/>
        </w:rPr>
        <w:t xml:space="preserve">, </w:t>
      </w:r>
      <w:r w:rsidR="000078A0" w:rsidRPr="00FA3F75">
        <w:rPr>
          <w:rFonts w:ascii="Garamond" w:hAnsi="Garamond" w:cstheme="minorHAnsi"/>
        </w:rPr>
        <w:t>r</w:t>
      </w:r>
      <w:r w:rsidR="004B43CE" w:rsidRPr="00FA3F75">
        <w:rPr>
          <w:rFonts w:ascii="Garamond" w:hAnsi="Garamond" w:cstheme="minorHAnsi"/>
        </w:rPr>
        <w:t>elatifs à toutes les époques, de la Préhistoire à l'Histoire contemporaine</w:t>
      </w:r>
      <w:r w:rsidR="0054508B" w:rsidRPr="00FA3F75">
        <w:rPr>
          <w:rFonts w:ascii="Garamond" w:hAnsi="Garamond" w:cstheme="minorHAnsi"/>
        </w:rPr>
        <w:t>. I</w:t>
      </w:r>
      <w:r w:rsidR="004B43CE" w:rsidRPr="00FA3F75">
        <w:rPr>
          <w:rFonts w:ascii="Garamond" w:hAnsi="Garamond" w:cstheme="minorHAnsi"/>
        </w:rPr>
        <w:t xml:space="preserve">ls sont destinés </w:t>
      </w:r>
      <w:r w:rsidR="008C7F57" w:rsidRPr="00FA3F75">
        <w:rPr>
          <w:rFonts w:ascii="Garamond" w:hAnsi="Garamond" w:cstheme="minorHAnsi"/>
        </w:rPr>
        <w:t>tant à</w:t>
      </w:r>
      <w:r w:rsidR="004B43CE" w:rsidRPr="00FA3F75">
        <w:rPr>
          <w:rFonts w:ascii="Garamond" w:hAnsi="Garamond" w:cstheme="minorHAnsi"/>
        </w:rPr>
        <w:t xml:space="preserve"> </w:t>
      </w:r>
      <w:r w:rsidR="008C7F57" w:rsidRPr="00FA3F75">
        <w:rPr>
          <w:rFonts w:ascii="Garamond" w:hAnsi="Garamond" w:cstheme="minorHAnsi"/>
        </w:rPr>
        <w:t>des spécialistes qu’au grand</w:t>
      </w:r>
      <w:r w:rsidR="004B43CE" w:rsidRPr="00FA3F75">
        <w:rPr>
          <w:rFonts w:ascii="Garamond" w:hAnsi="Garamond" w:cstheme="minorHAnsi"/>
        </w:rPr>
        <w:t xml:space="preserve"> public</w:t>
      </w:r>
      <w:r w:rsidR="00700DBF" w:rsidRPr="00FA3F75">
        <w:rPr>
          <w:rFonts w:ascii="Garamond" w:hAnsi="Garamond" w:cstheme="minorHAnsi"/>
        </w:rPr>
        <w:t>.</w:t>
      </w:r>
    </w:p>
    <w:p w14:paraId="109165B0" w14:textId="77777777" w:rsidR="00FF2AC9" w:rsidRPr="00FA3F75" w:rsidRDefault="00FF2AC9" w:rsidP="00FF2AC9">
      <w:pPr>
        <w:spacing w:after="0" w:line="23" w:lineRule="atLeast"/>
        <w:ind w:left="-567"/>
        <w:jc w:val="both"/>
        <w:rPr>
          <w:rFonts w:ascii="Garamond" w:hAnsi="Garamond" w:cstheme="minorHAnsi"/>
        </w:rPr>
      </w:pPr>
    </w:p>
    <w:p w14:paraId="1EC3A502" w14:textId="3DCCA7BA" w:rsidR="00FF2AC9" w:rsidRPr="00FA3F75" w:rsidRDefault="00FF2AC9" w:rsidP="00917581">
      <w:pPr>
        <w:spacing w:after="0" w:line="240" w:lineRule="auto"/>
        <w:ind w:left="-567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>Les textes sont soumis à un comité scientifique qui les évalue, statue sur leur acceptation</w:t>
      </w:r>
      <w:r w:rsidR="00917581" w:rsidRPr="00FA3F75">
        <w:rPr>
          <w:rFonts w:ascii="Garamond" w:hAnsi="Garamond" w:cstheme="minorHAnsi"/>
        </w:rPr>
        <w:t xml:space="preserve"> </w:t>
      </w:r>
      <w:r w:rsidRPr="00FA3F75">
        <w:rPr>
          <w:rFonts w:ascii="Garamond" w:hAnsi="Garamond" w:cstheme="minorHAnsi"/>
        </w:rPr>
        <w:t>et peut éventuellement demander aux auteurs de procéder à quelques modifications.</w:t>
      </w:r>
      <w:r w:rsidR="00917581" w:rsidRPr="00FA3F75">
        <w:rPr>
          <w:rFonts w:ascii="Garamond" w:hAnsi="Garamond" w:cstheme="minorHAnsi"/>
        </w:rPr>
        <w:t xml:space="preserve"> </w:t>
      </w:r>
    </w:p>
    <w:p w14:paraId="469EB25B" w14:textId="77777777" w:rsidR="00E56901" w:rsidRPr="00FA3F75" w:rsidRDefault="00E56901" w:rsidP="00B35854">
      <w:pPr>
        <w:spacing w:after="0" w:line="23" w:lineRule="atLeast"/>
        <w:ind w:left="-567"/>
        <w:jc w:val="both"/>
        <w:rPr>
          <w:rFonts w:ascii="Garamond" w:hAnsi="Garamond" w:cstheme="minorHAnsi"/>
        </w:rPr>
      </w:pPr>
    </w:p>
    <w:p w14:paraId="54BDCB21" w14:textId="54C66CA6" w:rsidR="008C0C58" w:rsidRPr="00FA3F75" w:rsidRDefault="008D3013" w:rsidP="00917581">
      <w:pPr>
        <w:spacing w:after="0" w:line="240" w:lineRule="auto"/>
        <w:ind w:left="-567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 xml:space="preserve">Les articles </w:t>
      </w:r>
      <w:r w:rsidR="001D4CF4" w:rsidRPr="00FA3F75">
        <w:rPr>
          <w:rFonts w:ascii="Garamond" w:hAnsi="Garamond" w:cstheme="minorHAnsi"/>
        </w:rPr>
        <w:t>sont à</w:t>
      </w:r>
      <w:r w:rsidRPr="00FA3F75">
        <w:rPr>
          <w:rFonts w:ascii="Garamond" w:hAnsi="Garamond" w:cstheme="minorHAnsi"/>
        </w:rPr>
        <w:t xml:space="preserve"> adress</w:t>
      </w:r>
      <w:r w:rsidR="001D4CF4" w:rsidRPr="00FA3F75">
        <w:rPr>
          <w:rFonts w:ascii="Garamond" w:hAnsi="Garamond" w:cstheme="minorHAnsi"/>
        </w:rPr>
        <w:t>er</w:t>
      </w:r>
      <w:r w:rsidRPr="00FA3F75">
        <w:rPr>
          <w:rFonts w:ascii="Garamond" w:hAnsi="Garamond" w:cstheme="minorHAnsi"/>
        </w:rPr>
        <w:t xml:space="preserve"> de préférence par </w:t>
      </w:r>
      <w:r w:rsidRPr="00FA3F75">
        <w:rPr>
          <w:rFonts w:ascii="Garamond" w:hAnsi="Garamond" w:cstheme="minorHAnsi"/>
          <w:b/>
          <w:bCs/>
        </w:rPr>
        <w:t xml:space="preserve">courriel à </w:t>
      </w:r>
      <w:hyperlink r:id="rId8" w:history="1">
        <w:r w:rsidRPr="00FA3F75">
          <w:rPr>
            <w:rStyle w:val="Lienhypertexte"/>
            <w:rFonts w:ascii="Garamond" w:hAnsi="Garamond" w:cstheme="minorHAnsi"/>
            <w:b/>
            <w:bCs/>
            <w:color w:val="auto"/>
            <w:u w:val="none"/>
          </w:rPr>
          <w:t>aquitainehistorique@gmail.com</w:t>
        </w:r>
      </w:hyperlink>
      <w:r w:rsidR="001D4CF4" w:rsidRPr="00FA3F75">
        <w:rPr>
          <w:rFonts w:ascii="Garamond" w:hAnsi="Garamond" w:cstheme="minorHAnsi"/>
        </w:rPr>
        <w:t xml:space="preserve"> (</w:t>
      </w:r>
      <w:r w:rsidRPr="00FA3F75">
        <w:rPr>
          <w:rFonts w:ascii="Garamond" w:hAnsi="Garamond" w:cstheme="minorHAnsi"/>
        </w:rPr>
        <w:t xml:space="preserve">éventuellement par courrier à : Aquitaine </w:t>
      </w:r>
      <w:r w:rsidR="00326938" w:rsidRPr="00FA3F75">
        <w:rPr>
          <w:rFonts w:ascii="Garamond" w:hAnsi="Garamond" w:cstheme="minorHAnsi"/>
        </w:rPr>
        <w:t>Historique</w:t>
      </w:r>
      <w:r w:rsidRPr="00FA3F75">
        <w:rPr>
          <w:rFonts w:ascii="Garamond" w:hAnsi="Garamond" w:cstheme="minorHAnsi"/>
        </w:rPr>
        <w:t xml:space="preserve">, 43 avenue </w:t>
      </w:r>
      <w:r w:rsidR="00D35912" w:rsidRPr="00FA3F75">
        <w:rPr>
          <w:rFonts w:ascii="Garamond" w:hAnsi="Garamond" w:cstheme="minorHAnsi"/>
        </w:rPr>
        <w:t xml:space="preserve">du </w:t>
      </w:r>
      <w:r w:rsidRPr="00FA3F75">
        <w:rPr>
          <w:rFonts w:ascii="Garamond" w:hAnsi="Garamond" w:cstheme="minorHAnsi"/>
        </w:rPr>
        <w:t xml:space="preserve">maréchal Leclerc, 33140 </w:t>
      </w:r>
      <w:r w:rsidR="00326938" w:rsidRPr="00FA3F75">
        <w:rPr>
          <w:rFonts w:ascii="Garamond" w:hAnsi="Garamond" w:cstheme="minorHAnsi"/>
        </w:rPr>
        <w:t>Villenave-</w:t>
      </w:r>
      <w:r w:rsidRPr="00FA3F75">
        <w:rPr>
          <w:rFonts w:ascii="Garamond" w:hAnsi="Garamond" w:cstheme="minorHAnsi"/>
        </w:rPr>
        <w:t>d’Ornon</w:t>
      </w:r>
      <w:r w:rsidR="00FF2AC9" w:rsidRPr="00FA3F75">
        <w:rPr>
          <w:rFonts w:ascii="Garamond" w:hAnsi="Garamond" w:cstheme="minorHAnsi"/>
        </w:rPr>
        <w:t>)</w:t>
      </w:r>
      <w:r w:rsidRPr="00FA3F75">
        <w:rPr>
          <w:rFonts w:ascii="Garamond" w:hAnsi="Garamond" w:cstheme="minorHAnsi"/>
        </w:rPr>
        <w:t>.</w:t>
      </w:r>
      <w:r w:rsidR="00FF2AC9" w:rsidRPr="00FA3F75">
        <w:rPr>
          <w:rFonts w:ascii="Garamond" w:hAnsi="Garamond" w:cstheme="minorHAnsi"/>
        </w:rPr>
        <w:t xml:space="preserve"> </w:t>
      </w:r>
      <w:r w:rsidR="005608D2" w:rsidRPr="00FA3F75">
        <w:rPr>
          <w:rFonts w:ascii="Garamond" w:hAnsi="Garamond" w:cstheme="minorHAnsi"/>
        </w:rPr>
        <w:t xml:space="preserve">Afin que la lecture en soit plus agréable, il </w:t>
      </w:r>
      <w:r w:rsidR="00A327FC" w:rsidRPr="00FA3F75">
        <w:rPr>
          <w:rFonts w:ascii="Garamond" w:hAnsi="Garamond" w:cstheme="minorHAnsi"/>
        </w:rPr>
        <w:t>est important de diviser le texte en plusieurs parties qui comporteront, chacune, un titre.</w:t>
      </w:r>
      <w:r w:rsidR="005608D2" w:rsidRPr="00FA3F75">
        <w:rPr>
          <w:rFonts w:ascii="Garamond" w:hAnsi="Garamond" w:cstheme="minorHAnsi"/>
        </w:rPr>
        <w:t xml:space="preserve"> </w:t>
      </w:r>
      <w:r w:rsidR="00A327FC" w:rsidRPr="00FA3F75">
        <w:rPr>
          <w:rFonts w:ascii="Garamond" w:hAnsi="Garamond" w:cstheme="minorHAnsi"/>
        </w:rPr>
        <w:t xml:space="preserve">Les articles seront accompagnés d’un </w:t>
      </w:r>
      <w:r w:rsidR="00A327FC" w:rsidRPr="00FA3F75">
        <w:rPr>
          <w:rFonts w:ascii="Garamond" w:hAnsi="Garamond" w:cstheme="minorHAnsi"/>
          <w:u w:val="single"/>
        </w:rPr>
        <w:t>CV</w:t>
      </w:r>
      <w:r w:rsidR="00A327FC" w:rsidRPr="00FA3F75">
        <w:rPr>
          <w:rFonts w:ascii="Garamond" w:hAnsi="Garamond" w:cstheme="minorHAnsi"/>
        </w:rPr>
        <w:t xml:space="preserve"> </w:t>
      </w:r>
      <w:r w:rsidR="00B3127F" w:rsidRPr="00FA3F75">
        <w:rPr>
          <w:rFonts w:ascii="Garamond" w:hAnsi="Garamond" w:cstheme="minorHAnsi"/>
        </w:rPr>
        <w:t xml:space="preserve">succinct </w:t>
      </w:r>
      <w:r w:rsidR="00A327FC" w:rsidRPr="00FA3F75">
        <w:rPr>
          <w:rFonts w:ascii="Garamond" w:hAnsi="Garamond" w:cstheme="minorHAnsi"/>
        </w:rPr>
        <w:t xml:space="preserve">de l’auteur (+ </w:t>
      </w:r>
      <w:r w:rsidR="00863E33" w:rsidRPr="00FA3F75">
        <w:rPr>
          <w:rFonts w:ascii="Garamond" w:hAnsi="Garamond" w:cstheme="minorHAnsi"/>
          <w:u w:val="single"/>
        </w:rPr>
        <w:t>courrie</w:t>
      </w:r>
      <w:r w:rsidR="00A327FC" w:rsidRPr="00FA3F75">
        <w:rPr>
          <w:rFonts w:ascii="Garamond" w:hAnsi="Garamond" w:cstheme="minorHAnsi"/>
          <w:u w:val="single"/>
        </w:rPr>
        <w:t>l</w:t>
      </w:r>
      <w:r w:rsidR="00A327FC" w:rsidRPr="00FA3F75">
        <w:rPr>
          <w:rFonts w:ascii="Garamond" w:hAnsi="Garamond" w:cstheme="minorHAnsi"/>
        </w:rPr>
        <w:t xml:space="preserve"> souhaité) et d’un </w:t>
      </w:r>
      <w:r w:rsidR="00A327FC" w:rsidRPr="00FA3F75">
        <w:rPr>
          <w:rFonts w:ascii="Garamond" w:hAnsi="Garamond" w:cstheme="minorHAnsi"/>
          <w:u w:val="single"/>
        </w:rPr>
        <w:t>résumé</w:t>
      </w:r>
      <w:r w:rsidR="00A327FC" w:rsidRPr="00FA3F75">
        <w:rPr>
          <w:rFonts w:ascii="Garamond" w:hAnsi="Garamond" w:cstheme="minorHAnsi"/>
        </w:rPr>
        <w:t xml:space="preserve"> de l’article</w:t>
      </w:r>
      <w:r w:rsidR="00B3127F" w:rsidRPr="00FA3F75">
        <w:rPr>
          <w:rFonts w:ascii="Garamond" w:hAnsi="Garamond" w:cstheme="minorHAnsi"/>
        </w:rPr>
        <w:t xml:space="preserve"> (5 à 10 lignes).</w:t>
      </w:r>
    </w:p>
    <w:p w14:paraId="136C899A" w14:textId="77777777" w:rsidR="00780D6C" w:rsidRPr="00FA3F75" w:rsidRDefault="00780D6C" w:rsidP="00917581">
      <w:pPr>
        <w:spacing w:after="0" w:line="240" w:lineRule="auto"/>
        <w:ind w:left="-567"/>
        <w:jc w:val="both"/>
        <w:rPr>
          <w:rFonts w:ascii="Garamond" w:hAnsi="Garamond" w:cstheme="minorHAnsi"/>
        </w:rPr>
      </w:pPr>
    </w:p>
    <w:p w14:paraId="0DBDF992" w14:textId="77777777" w:rsidR="0040013A" w:rsidRPr="00780D6C" w:rsidRDefault="0040013A" w:rsidP="004101F1">
      <w:pPr>
        <w:spacing w:after="0" w:line="23" w:lineRule="atLeast"/>
        <w:jc w:val="both"/>
        <w:rPr>
          <w:rFonts w:ascii="Garamond" w:hAnsi="Garamond" w:cstheme="minorHAnsi"/>
          <w:sz w:val="8"/>
          <w:szCs w:val="8"/>
        </w:rPr>
      </w:pPr>
    </w:p>
    <w:p w14:paraId="4C1C14AE" w14:textId="77777777" w:rsidR="0040013A" w:rsidRPr="00780D6C" w:rsidRDefault="008D3013" w:rsidP="0040013A">
      <w:pPr>
        <w:spacing w:after="0" w:line="23" w:lineRule="atLeast"/>
        <w:ind w:left="-567"/>
        <w:jc w:val="both"/>
        <w:rPr>
          <w:rFonts w:ascii="Garamond" w:hAnsi="Garamond" w:cstheme="minorHAnsi"/>
          <w:sz w:val="20"/>
          <w:szCs w:val="20"/>
        </w:rPr>
      </w:pPr>
      <w:r w:rsidRPr="00780D6C">
        <w:rPr>
          <w:rFonts w:ascii="Garamond" w:hAnsi="Garamond" w:cstheme="minorHAnsi"/>
          <w:b/>
        </w:rPr>
        <w:t>Les règles typographiques</w:t>
      </w:r>
      <w:r w:rsidRPr="00780D6C">
        <w:rPr>
          <w:rFonts w:ascii="Garamond" w:hAnsi="Garamond" w:cstheme="minorHAnsi"/>
          <w:sz w:val="20"/>
          <w:szCs w:val="20"/>
        </w:rPr>
        <w:t xml:space="preserve"> sont celles que préconise l’Imprimerie nationale.</w:t>
      </w:r>
    </w:p>
    <w:p w14:paraId="6C522B5A" w14:textId="77777777" w:rsidR="0040013A" w:rsidRPr="00780D6C" w:rsidRDefault="0040013A" w:rsidP="004101F1">
      <w:pPr>
        <w:spacing w:after="0" w:line="23" w:lineRule="atLeast"/>
        <w:jc w:val="both"/>
        <w:rPr>
          <w:rFonts w:ascii="Garamond" w:hAnsi="Garamond" w:cstheme="minorHAnsi"/>
          <w:sz w:val="10"/>
          <w:szCs w:val="10"/>
        </w:rPr>
      </w:pPr>
    </w:p>
    <w:p w14:paraId="27561B3A" w14:textId="77777777" w:rsidR="008D3013" w:rsidRPr="00780D6C" w:rsidRDefault="008D3013" w:rsidP="004101F1">
      <w:pPr>
        <w:spacing w:after="0" w:line="23" w:lineRule="atLeast"/>
        <w:jc w:val="both"/>
        <w:rPr>
          <w:rFonts w:ascii="Garamond" w:hAnsi="Garamond" w:cstheme="minorHAnsi"/>
        </w:rPr>
      </w:pPr>
      <w:r w:rsidRPr="00780D6C">
        <w:rPr>
          <w:rFonts w:ascii="Garamond" w:hAnsi="Garamond" w:cstheme="minorHAnsi"/>
          <w:b/>
        </w:rPr>
        <w:t>Présentation du tapuscrit</w:t>
      </w:r>
    </w:p>
    <w:p w14:paraId="2D5F398B" w14:textId="25154D90" w:rsidR="004B43CE" w:rsidRPr="00780D6C" w:rsidRDefault="008D3013" w:rsidP="004101F1">
      <w:pPr>
        <w:spacing w:after="0" w:line="23" w:lineRule="atLeast"/>
        <w:jc w:val="both"/>
        <w:rPr>
          <w:rFonts w:ascii="Garamond" w:hAnsi="Garamond" w:cstheme="minorHAnsi"/>
          <w:sz w:val="20"/>
          <w:szCs w:val="20"/>
        </w:rPr>
      </w:pPr>
      <w:r w:rsidRPr="00780D6C">
        <w:rPr>
          <w:rFonts w:ascii="Garamond" w:hAnsi="Garamond" w:cstheme="minorHAnsi"/>
          <w:sz w:val="20"/>
          <w:szCs w:val="20"/>
        </w:rPr>
        <w:t xml:space="preserve">Il doit être rédigé en utilisant </w:t>
      </w:r>
      <w:r w:rsidR="008D6D0B" w:rsidRPr="00780D6C">
        <w:rPr>
          <w:rFonts w:ascii="Garamond" w:hAnsi="Garamond" w:cstheme="minorHAnsi"/>
          <w:sz w:val="20"/>
          <w:szCs w:val="20"/>
        </w:rPr>
        <w:t xml:space="preserve">de préférence, </w:t>
      </w:r>
      <w:r w:rsidRPr="00780D6C">
        <w:rPr>
          <w:rFonts w:ascii="Garamond" w:hAnsi="Garamond" w:cstheme="minorHAnsi"/>
          <w:sz w:val="20"/>
          <w:szCs w:val="20"/>
        </w:rPr>
        <w:t xml:space="preserve">la police </w:t>
      </w:r>
      <w:r w:rsidR="004101F1" w:rsidRPr="00780D6C">
        <w:rPr>
          <w:rFonts w:ascii="Garamond" w:hAnsi="Garamond" w:cstheme="minorHAnsi"/>
          <w:sz w:val="20"/>
          <w:szCs w:val="20"/>
        </w:rPr>
        <w:t>Garamond</w:t>
      </w:r>
      <w:r w:rsidR="00594CDF" w:rsidRPr="00780D6C">
        <w:rPr>
          <w:rFonts w:ascii="Garamond" w:hAnsi="Garamond" w:cstheme="minorHAnsi"/>
          <w:sz w:val="20"/>
          <w:szCs w:val="20"/>
        </w:rPr>
        <w:t>, taille 12</w:t>
      </w:r>
      <w:r w:rsidR="003D2455" w:rsidRPr="00780D6C">
        <w:rPr>
          <w:rFonts w:ascii="Garamond" w:hAnsi="Garamond" w:cstheme="minorHAnsi"/>
          <w:sz w:val="20"/>
          <w:szCs w:val="20"/>
        </w:rPr>
        <w:t>, en mode justifié</w:t>
      </w:r>
      <w:r w:rsidR="00EA08FF" w:rsidRPr="00780D6C">
        <w:rPr>
          <w:rFonts w:ascii="Garamond" w:hAnsi="Garamond" w:cstheme="minorHAnsi"/>
          <w:sz w:val="20"/>
          <w:szCs w:val="20"/>
        </w:rPr>
        <w:t>, avec interligne 1</w:t>
      </w:r>
      <w:r w:rsidR="004101F1" w:rsidRPr="00780D6C">
        <w:rPr>
          <w:rFonts w:ascii="Garamond" w:hAnsi="Garamond" w:cstheme="minorHAnsi"/>
          <w:sz w:val="20"/>
          <w:szCs w:val="20"/>
        </w:rPr>
        <w:t xml:space="preserve">. La taille </w:t>
      </w:r>
      <w:r w:rsidR="00212B21" w:rsidRPr="00780D6C">
        <w:rPr>
          <w:rFonts w:ascii="Garamond" w:hAnsi="Garamond" w:cstheme="minorHAnsi"/>
          <w:sz w:val="20"/>
          <w:szCs w:val="20"/>
        </w:rPr>
        <w:t>idéale d’</w:t>
      </w:r>
      <w:r w:rsidR="008D6D0B" w:rsidRPr="00780D6C">
        <w:rPr>
          <w:rFonts w:ascii="Garamond" w:hAnsi="Garamond" w:cstheme="minorHAnsi"/>
          <w:sz w:val="20"/>
          <w:szCs w:val="20"/>
        </w:rPr>
        <w:t xml:space="preserve">un article </w:t>
      </w:r>
      <w:r w:rsidR="00212B21" w:rsidRPr="00780D6C">
        <w:rPr>
          <w:rFonts w:ascii="Garamond" w:hAnsi="Garamond" w:cstheme="minorHAnsi"/>
          <w:sz w:val="20"/>
          <w:szCs w:val="20"/>
        </w:rPr>
        <w:t xml:space="preserve">se situe entre </w:t>
      </w:r>
      <w:r w:rsidR="00212B21" w:rsidRPr="00780D6C">
        <w:rPr>
          <w:rFonts w:ascii="Garamond" w:hAnsi="Garamond" w:cstheme="minorHAnsi"/>
          <w:b/>
          <w:bCs/>
          <w:sz w:val="20"/>
          <w:szCs w:val="20"/>
        </w:rPr>
        <w:t>10 000 signes</w:t>
      </w:r>
      <w:r w:rsidR="00212B21" w:rsidRPr="00780D6C">
        <w:rPr>
          <w:rFonts w:ascii="Garamond" w:hAnsi="Garamond" w:cstheme="minorHAnsi"/>
          <w:sz w:val="20"/>
          <w:szCs w:val="20"/>
        </w:rPr>
        <w:t xml:space="preserve"> et</w:t>
      </w:r>
      <w:r w:rsidR="004101F1" w:rsidRPr="00780D6C">
        <w:rPr>
          <w:rFonts w:ascii="Garamond" w:hAnsi="Garamond" w:cstheme="minorHAnsi"/>
          <w:sz w:val="20"/>
          <w:szCs w:val="20"/>
        </w:rPr>
        <w:t xml:space="preserve"> </w:t>
      </w:r>
      <w:r w:rsidR="004101F1" w:rsidRPr="00780D6C">
        <w:rPr>
          <w:rFonts w:ascii="Garamond" w:hAnsi="Garamond" w:cstheme="minorHAnsi"/>
          <w:b/>
          <w:bCs/>
          <w:sz w:val="20"/>
          <w:szCs w:val="20"/>
        </w:rPr>
        <w:t>15 000 signes</w:t>
      </w:r>
      <w:r w:rsidR="004101F1" w:rsidRPr="00780D6C">
        <w:rPr>
          <w:rFonts w:ascii="Garamond" w:hAnsi="Garamond" w:cstheme="minorHAnsi"/>
          <w:sz w:val="20"/>
          <w:szCs w:val="20"/>
        </w:rPr>
        <w:t xml:space="preserve"> (= caractères + espaces</w:t>
      </w:r>
      <w:r w:rsidR="00780D6C">
        <w:rPr>
          <w:rFonts w:ascii="Garamond" w:hAnsi="Garamond" w:cstheme="minorHAnsi"/>
          <w:sz w:val="20"/>
          <w:szCs w:val="20"/>
        </w:rPr>
        <w:t>).</w:t>
      </w:r>
    </w:p>
    <w:p w14:paraId="392F4930" w14:textId="77777777" w:rsidR="0054508B" w:rsidRPr="00780D6C" w:rsidRDefault="0054508B" w:rsidP="004101F1">
      <w:pPr>
        <w:spacing w:after="0" w:line="23" w:lineRule="atLeast"/>
        <w:jc w:val="both"/>
        <w:rPr>
          <w:rFonts w:ascii="Garamond" w:hAnsi="Garamond" w:cstheme="minorHAnsi"/>
          <w:sz w:val="8"/>
          <w:szCs w:val="8"/>
        </w:rPr>
      </w:pPr>
    </w:p>
    <w:p w14:paraId="6617790C" w14:textId="77777777" w:rsidR="008D3013" w:rsidRPr="00FA3F75" w:rsidRDefault="008D3013" w:rsidP="00BC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>- Le titre général de l’article sera en gras et en majuscules (taille 18).</w:t>
      </w:r>
    </w:p>
    <w:p w14:paraId="2D8BAD8F" w14:textId="77777777" w:rsidR="008D3013" w:rsidRPr="00FA3F75" w:rsidRDefault="008D3013" w:rsidP="00BC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>- En dessous devront apparaître le nom et le prénom de l’auteur, en italique et en gras (taille 14</w:t>
      </w:r>
      <w:r w:rsidR="0001576F" w:rsidRPr="00FA3F75">
        <w:rPr>
          <w:rFonts w:ascii="Garamond" w:hAnsi="Garamond" w:cstheme="minorHAnsi"/>
        </w:rPr>
        <w:t>)</w:t>
      </w:r>
      <w:r w:rsidR="00C139B1" w:rsidRPr="00FA3F75">
        <w:rPr>
          <w:rFonts w:ascii="Garamond" w:hAnsi="Garamond" w:cstheme="minorHAnsi"/>
        </w:rPr>
        <w:t>.</w:t>
      </w:r>
      <w:r w:rsidRPr="00FA3F75">
        <w:rPr>
          <w:rFonts w:ascii="Garamond" w:hAnsi="Garamond" w:cstheme="minorHAnsi"/>
        </w:rPr>
        <w:t xml:space="preserve">  </w:t>
      </w:r>
    </w:p>
    <w:p w14:paraId="628E0583" w14:textId="77777777" w:rsidR="008D3013" w:rsidRPr="00FA3F75" w:rsidRDefault="008D3013" w:rsidP="00BC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 xml:space="preserve">- La ligne suivante indiquera la qualité de l’auteur, en italique et en gras (taille 12).  </w:t>
      </w:r>
    </w:p>
    <w:p w14:paraId="7D766620" w14:textId="77777777" w:rsidR="008D3013" w:rsidRPr="00FA3F75" w:rsidRDefault="008D3013" w:rsidP="00BC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>- Les titres des différentes parties (niveau 1), seront en majuscules et en gras (taille 12).</w:t>
      </w:r>
    </w:p>
    <w:p w14:paraId="4238DD46" w14:textId="77777777" w:rsidR="008D3013" w:rsidRPr="00FA3F75" w:rsidRDefault="008D3013" w:rsidP="00BC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>- Les sous-titres (niveau 2) seront en minuscules et en gras.</w:t>
      </w:r>
    </w:p>
    <w:p w14:paraId="1A8DA5D1" w14:textId="77777777" w:rsidR="008D3013" w:rsidRPr="00FA3F75" w:rsidRDefault="008D3013" w:rsidP="00BC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>- Les sous-titres (niveau 3), s’il y en a, seront en minuscules, en italique et en gras (taille 12).</w:t>
      </w:r>
    </w:p>
    <w:p w14:paraId="471EFF2B" w14:textId="77777777" w:rsidR="00BC7850" w:rsidRPr="00FA3F75" w:rsidRDefault="00BC7850" w:rsidP="004101F1">
      <w:pPr>
        <w:spacing w:after="0" w:line="23" w:lineRule="atLeast"/>
        <w:jc w:val="both"/>
        <w:rPr>
          <w:rFonts w:ascii="Garamond" w:hAnsi="Garamond" w:cstheme="minorHAnsi"/>
          <w:sz w:val="16"/>
          <w:szCs w:val="16"/>
        </w:rPr>
      </w:pPr>
    </w:p>
    <w:p w14:paraId="0B2FEFF6" w14:textId="77777777" w:rsidR="008D3013" w:rsidRPr="00FA3F75" w:rsidRDefault="008D3013" w:rsidP="00BC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 xml:space="preserve">- Les citations seront mentionnées entre guillemets : « citation ». </w:t>
      </w:r>
    </w:p>
    <w:p w14:paraId="491573F4" w14:textId="77777777" w:rsidR="008D3013" w:rsidRPr="00FA3F75" w:rsidRDefault="008D3013" w:rsidP="00BC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>- Les ajouts seront</w:t>
      </w:r>
      <w:r w:rsidR="004B43CE" w:rsidRPr="00FA3F75">
        <w:rPr>
          <w:rFonts w:ascii="Garamond" w:hAnsi="Garamond" w:cstheme="minorHAnsi"/>
        </w:rPr>
        <w:t xml:space="preserve"> placés</w:t>
      </w:r>
      <w:r w:rsidR="0001576F" w:rsidRPr="00FA3F75">
        <w:rPr>
          <w:rFonts w:ascii="Garamond" w:hAnsi="Garamond" w:cstheme="minorHAnsi"/>
        </w:rPr>
        <w:t xml:space="preserve"> </w:t>
      </w:r>
      <w:r w:rsidRPr="00FA3F75">
        <w:rPr>
          <w:rFonts w:ascii="Garamond" w:hAnsi="Garamond" w:cstheme="minorHAnsi"/>
        </w:rPr>
        <w:t>entre crochets : [texte]</w:t>
      </w:r>
    </w:p>
    <w:p w14:paraId="570E2B56" w14:textId="77777777" w:rsidR="008D3013" w:rsidRPr="00FA3F75" w:rsidRDefault="008D3013" w:rsidP="00BC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>- Les parties tronquées seront indiquées ainsi : […]</w:t>
      </w:r>
    </w:p>
    <w:p w14:paraId="55A157F6" w14:textId="77777777" w:rsidR="00BC7850" w:rsidRPr="00FA3F75" w:rsidRDefault="00BC7850" w:rsidP="00FA3F75">
      <w:pPr>
        <w:spacing w:after="0" w:line="23" w:lineRule="atLeast"/>
        <w:ind w:hanging="284"/>
        <w:jc w:val="both"/>
        <w:rPr>
          <w:rFonts w:ascii="Garamond" w:hAnsi="Garamond" w:cstheme="minorHAnsi"/>
          <w:sz w:val="16"/>
          <w:szCs w:val="16"/>
        </w:rPr>
      </w:pPr>
    </w:p>
    <w:p w14:paraId="29B84A6A" w14:textId="77777777" w:rsidR="008D3013" w:rsidRPr="00FA3F75" w:rsidRDefault="008D3013" w:rsidP="00BC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" w:lineRule="atLeast"/>
        <w:jc w:val="both"/>
        <w:rPr>
          <w:rFonts w:ascii="Garamond" w:hAnsi="Garamond" w:cstheme="minorHAnsi"/>
          <w:b/>
          <w:bCs/>
          <w:vertAlign w:val="superscript"/>
        </w:rPr>
      </w:pPr>
      <w:r w:rsidRPr="00FA3F75">
        <w:rPr>
          <w:rFonts w:ascii="Garamond" w:hAnsi="Garamond" w:cstheme="minorHAnsi"/>
        </w:rPr>
        <w:t>- Les appels de notes (taille 12) figureront dans le texte, sans parenthèse et en exposant : ...</w:t>
      </w:r>
      <w:r w:rsidRPr="00FA3F75">
        <w:rPr>
          <w:rFonts w:ascii="Garamond" w:hAnsi="Garamond" w:cstheme="minorHAnsi"/>
          <w:b/>
          <w:bCs/>
          <w:vertAlign w:val="superscript"/>
        </w:rPr>
        <w:t>1</w:t>
      </w:r>
    </w:p>
    <w:p w14:paraId="1E0B9A61" w14:textId="77777777" w:rsidR="008D3013" w:rsidRPr="00FA3F75" w:rsidRDefault="008D3013" w:rsidP="00BC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 xml:space="preserve">- Les notes (taille 11) seront regroupées en fin d’article, et énoncées par leur numéro suivi d’un point : 1. </w:t>
      </w:r>
    </w:p>
    <w:p w14:paraId="3E2E34DC" w14:textId="77777777" w:rsidR="008D3013" w:rsidRPr="00FA3F75" w:rsidRDefault="008D3013" w:rsidP="00BC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>- Les sources et références bibliographiques (taille 11) seront regroupées en fin d’article, par ordre alphabétique.</w:t>
      </w:r>
    </w:p>
    <w:p w14:paraId="0DAEA98D" w14:textId="77777777" w:rsidR="00E56901" w:rsidRPr="00780D6C" w:rsidRDefault="00E56901" w:rsidP="004101F1">
      <w:pPr>
        <w:spacing w:after="0" w:line="23" w:lineRule="atLeast"/>
        <w:jc w:val="both"/>
        <w:rPr>
          <w:rFonts w:ascii="Garamond" w:hAnsi="Garamond" w:cstheme="minorHAnsi"/>
          <w:sz w:val="10"/>
          <w:szCs w:val="10"/>
        </w:rPr>
      </w:pPr>
    </w:p>
    <w:p w14:paraId="00AB4099" w14:textId="77777777" w:rsidR="008D3013" w:rsidRPr="00780D6C" w:rsidRDefault="008D3013" w:rsidP="004101F1">
      <w:pPr>
        <w:spacing w:after="0" w:line="23" w:lineRule="atLeast"/>
        <w:jc w:val="both"/>
        <w:rPr>
          <w:rFonts w:ascii="Garamond" w:hAnsi="Garamond" w:cstheme="minorHAnsi"/>
          <w:b/>
        </w:rPr>
      </w:pPr>
      <w:r w:rsidRPr="00780D6C">
        <w:rPr>
          <w:rFonts w:ascii="Garamond" w:hAnsi="Garamond" w:cstheme="minorHAnsi"/>
          <w:b/>
        </w:rPr>
        <w:t>Présentation de la bibliographie</w:t>
      </w:r>
    </w:p>
    <w:p w14:paraId="44D9CDCD" w14:textId="77777777" w:rsidR="008D3013" w:rsidRPr="00FA3F75" w:rsidRDefault="008D3013" w:rsidP="004101F1">
      <w:pP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sym w:font="Wingdings" w:char="F0E0"/>
      </w:r>
      <w:r w:rsidRPr="00FA3F75">
        <w:rPr>
          <w:rFonts w:ascii="Garamond" w:hAnsi="Garamond" w:cstheme="minorHAnsi"/>
        </w:rPr>
        <w:t xml:space="preserve"> Pour citer un ouvrage :</w:t>
      </w:r>
    </w:p>
    <w:p w14:paraId="72B90F5B" w14:textId="45AE118F" w:rsidR="008D3013" w:rsidRPr="00FA3F75" w:rsidRDefault="008D3013" w:rsidP="004101F1">
      <w:pP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>- LORMIER D</w:t>
      </w:r>
      <w:r w:rsidR="0040013A" w:rsidRPr="00FA3F75">
        <w:rPr>
          <w:rFonts w:ascii="Garamond" w:hAnsi="Garamond" w:cstheme="minorHAnsi"/>
        </w:rPr>
        <w:t>.</w:t>
      </w:r>
      <w:r w:rsidRPr="00FA3F75">
        <w:rPr>
          <w:rFonts w:ascii="Garamond" w:hAnsi="Garamond" w:cstheme="minorHAnsi"/>
        </w:rPr>
        <w:t xml:space="preserve">, </w:t>
      </w:r>
      <w:r w:rsidRPr="00FA3F75">
        <w:rPr>
          <w:rFonts w:ascii="Garamond" w:hAnsi="Garamond" w:cstheme="minorHAnsi"/>
          <w:i/>
        </w:rPr>
        <w:t>Bordeaux pendant l’occupation</w:t>
      </w:r>
      <w:r w:rsidRPr="00FA3F75">
        <w:rPr>
          <w:rFonts w:ascii="Garamond" w:hAnsi="Garamond" w:cstheme="minorHAnsi"/>
        </w:rPr>
        <w:t xml:space="preserve">, Bordeaux, éd. </w:t>
      </w:r>
      <w:proofErr w:type="spellStart"/>
      <w:r w:rsidRPr="00FA3F75">
        <w:rPr>
          <w:rFonts w:ascii="Garamond" w:hAnsi="Garamond" w:cstheme="minorHAnsi"/>
        </w:rPr>
        <w:t>Sud</w:t>
      </w:r>
      <w:r w:rsidR="00D35912" w:rsidRPr="00FA3F75">
        <w:rPr>
          <w:rFonts w:ascii="Garamond" w:hAnsi="Garamond" w:cstheme="minorHAnsi"/>
        </w:rPr>
        <w:t xml:space="preserve"> </w:t>
      </w:r>
      <w:r w:rsidRPr="00FA3F75">
        <w:rPr>
          <w:rFonts w:ascii="Garamond" w:hAnsi="Garamond" w:cstheme="minorHAnsi"/>
        </w:rPr>
        <w:t>Ouest</w:t>
      </w:r>
      <w:proofErr w:type="spellEnd"/>
      <w:r w:rsidRPr="00FA3F75">
        <w:rPr>
          <w:rFonts w:ascii="Garamond" w:hAnsi="Garamond" w:cstheme="minorHAnsi"/>
        </w:rPr>
        <w:t>, 1992, 159 p.</w:t>
      </w:r>
    </w:p>
    <w:p w14:paraId="408F1237" w14:textId="75C5AB04" w:rsidR="008D3013" w:rsidRPr="00FA3F75" w:rsidRDefault="008D3013" w:rsidP="004101F1">
      <w:pP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>- POURTAUD J</w:t>
      </w:r>
      <w:r w:rsidR="0040013A" w:rsidRPr="00FA3F75">
        <w:rPr>
          <w:rFonts w:ascii="Garamond" w:hAnsi="Garamond" w:cstheme="minorHAnsi"/>
        </w:rPr>
        <w:t>.</w:t>
      </w:r>
      <w:r w:rsidRPr="00FA3F75">
        <w:rPr>
          <w:rFonts w:ascii="Garamond" w:hAnsi="Garamond" w:cstheme="minorHAnsi"/>
        </w:rPr>
        <w:t>-S</w:t>
      </w:r>
      <w:r w:rsidR="00D35912" w:rsidRPr="00FA3F75">
        <w:rPr>
          <w:rFonts w:ascii="Garamond" w:hAnsi="Garamond" w:cstheme="minorHAnsi"/>
        </w:rPr>
        <w:t xml:space="preserve">. et </w:t>
      </w:r>
      <w:r w:rsidRPr="00FA3F75">
        <w:rPr>
          <w:rFonts w:ascii="Garamond" w:hAnsi="Garamond" w:cstheme="minorHAnsi"/>
        </w:rPr>
        <w:t>OLIVET Y</w:t>
      </w:r>
      <w:r w:rsidR="0040013A" w:rsidRPr="00FA3F75">
        <w:rPr>
          <w:rFonts w:ascii="Garamond" w:hAnsi="Garamond" w:cstheme="minorHAnsi"/>
        </w:rPr>
        <w:t>.</w:t>
      </w:r>
      <w:r w:rsidRPr="00FA3F75">
        <w:rPr>
          <w:rFonts w:ascii="Garamond" w:hAnsi="Garamond" w:cstheme="minorHAnsi"/>
        </w:rPr>
        <w:t xml:space="preserve">, </w:t>
      </w:r>
      <w:r w:rsidRPr="00FA3F75">
        <w:rPr>
          <w:rFonts w:ascii="Garamond" w:hAnsi="Garamond" w:cstheme="minorHAnsi"/>
          <w:i/>
        </w:rPr>
        <w:t>Dolmens, menhirs, tumulus et pierres de légendes en Charente-Maritime</w:t>
      </w:r>
      <w:r w:rsidRPr="00FA3F75">
        <w:rPr>
          <w:rFonts w:ascii="Garamond" w:hAnsi="Garamond" w:cstheme="minorHAnsi"/>
        </w:rPr>
        <w:t>, Saintes, éd. Le Croît vif, 2015, 232 p.</w:t>
      </w:r>
    </w:p>
    <w:p w14:paraId="4BBAA112" w14:textId="77777777" w:rsidR="008D3013" w:rsidRPr="00FA3F75" w:rsidRDefault="008D3013" w:rsidP="004101F1">
      <w:pP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sym w:font="Wingdings" w:char="F0E0"/>
      </w:r>
      <w:r w:rsidRPr="00FA3F75">
        <w:rPr>
          <w:rFonts w:ascii="Garamond" w:hAnsi="Garamond" w:cstheme="minorHAnsi"/>
        </w:rPr>
        <w:t xml:space="preserve"> Pour citer un</w:t>
      </w:r>
      <w:r w:rsidR="005B3B8E" w:rsidRPr="00FA3F75">
        <w:rPr>
          <w:rFonts w:ascii="Garamond" w:hAnsi="Garamond" w:cstheme="minorHAnsi"/>
        </w:rPr>
        <w:t>e contribution à un</w:t>
      </w:r>
      <w:r w:rsidRPr="00FA3F75">
        <w:rPr>
          <w:rFonts w:ascii="Garamond" w:hAnsi="Garamond" w:cstheme="minorHAnsi"/>
        </w:rPr>
        <w:t xml:space="preserve"> ouvrage collectif :</w:t>
      </w:r>
    </w:p>
    <w:p w14:paraId="51C20841" w14:textId="3B3EABEB" w:rsidR="008D3013" w:rsidRPr="00FA3F75" w:rsidRDefault="008D3013" w:rsidP="004101F1">
      <w:pP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>- HOLEINDRE J</w:t>
      </w:r>
      <w:r w:rsidR="0040013A" w:rsidRPr="00FA3F75">
        <w:rPr>
          <w:rFonts w:ascii="Garamond" w:hAnsi="Garamond" w:cstheme="minorHAnsi"/>
        </w:rPr>
        <w:t>.</w:t>
      </w:r>
      <w:r w:rsidRPr="00FA3F75">
        <w:rPr>
          <w:rFonts w:ascii="Garamond" w:hAnsi="Garamond" w:cstheme="minorHAnsi"/>
        </w:rPr>
        <w:t>-V</w:t>
      </w:r>
      <w:r w:rsidR="0040013A" w:rsidRPr="00FA3F75">
        <w:rPr>
          <w:rFonts w:ascii="Garamond" w:hAnsi="Garamond" w:cstheme="minorHAnsi"/>
        </w:rPr>
        <w:t>.</w:t>
      </w:r>
      <w:r w:rsidRPr="00FA3F75">
        <w:rPr>
          <w:rFonts w:ascii="Garamond" w:hAnsi="Garamond" w:cstheme="minorHAnsi"/>
        </w:rPr>
        <w:t xml:space="preserve">, « Penser la guerre », </w:t>
      </w:r>
      <w:r w:rsidR="00D35912" w:rsidRPr="00FA3F75">
        <w:rPr>
          <w:rFonts w:ascii="Garamond" w:hAnsi="Garamond" w:cstheme="minorHAnsi"/>
        </w:rPr>
        <w:t xml:space="preserve">dans </w:t>
      </w:r>
      <w:r w:rsidRPr="00FA3F75">
        <w:rPr>
          <w:rFonts w:ascii="Garamond" w:hAnsi="Garamond" w:cstheme="minorHAnsi"/>
        </w:rPr>
        <w:t>CABANES B</w:t>
      </w:r>
      <w:r w:rsidR="0040013A" w:rsidRPr="00FA3F75">
        <w:rPr>
          <w:rFonts w:ascii="Garamond" w:hAnsi="Garamond" w:cstheme="minorHAnsi"/>
        </w:rPr>
        <w:t>.</w:t>
      </w:r>
      <w:r w:rsidRPr="00FA3F75">
        <w:rPr>
          <w:rFonts w:ascii="Garamond" w:hAnsi="Garamond" w:cstheme="minorHAnsi"/>
        </w:rPr>
        <w:t xml:space="preserve"> (</w:t>
      </w:r>
      <w:proofErr w:type="spellStart"/>
      <w:r w:rsidRPr="00FA3F75">
        <w:rPr>
          <w:rFonts w:ascii="Garamond" w:hAnsi="Garamond" w:cstheme="minorHAnsi"/>
        </w:rPr>
        <w:t>dir</w:t>
      </w:r>
      <w:proofErr w:type="spellEnd"/>
      <w:r w:rsidRPr="00FA3F75">
        <w:rPr>
          <w:rFonts w:ascii="Garamond" w:hAnsi="Garamond" w:cstheme="minorHAnsi"/>
        </w:rPr>
        <w:t xml:space="preserve">.), </w:t>
      </w:r>
      <w:r w:rsidRPr="00FA3F75">
        <w:rPr>
          <w:rFonts w:ascii="Garamond" w:hAnsi="Garamond" w:cstheme="minorHAnsi"/>
          <w:i/>
        </w:rPr>
        <w:t>Une histoire de la guerre du XIX</w:t>
      </w:r>
      <w:r w:rsidRPr="00FA3F75">
        <w:rPr>
          <w:rFonts w:ascii="Garamond" w:hAnsi="Garamond" w:cstheme="minorHAnsi"/>
          <w:i/>
          <w:vertAlign w:val="superscript"/>
        </w:rPr>
        <w:t>e</w:t>
      </w:r>
      <w:r w:rsidRPr="00FA3F75">
        <w:rPr>
          <w:rFonts w:ascii="Garamond" w:hAnsi="Garamond" w:cstheme="minorHAnsi"/>
          <w:i/>
        </w:rPr>
        <w:t xml:space="preserve"> siècle à nos jours</w:t>
      </w:r>
      <w:r w:rsidRPr="00FA3F75">
        <w:rPr>
          <w:rFonts w:ascii="Garamond" w:hAnsi="Garamond" w:cstheme="minorHAnsi"/>
        </w:rPr>
        <w:t xml:space="preserve">, éd. </w:t>
      </w:r>
      <w:proofErr w:type="gramStart"/>
      <w:r w:rsidRPr="00FA3F75">
        <w:rPr>
          <w:rFonts w:ascii="Garamond" w:hAnsi="Garamond" w:cstheme="minorHAnsi"/>
        </w:rPr>
        <w:t>du</w:t>
      </w:r>
      <w:proofErr w:type="gramEnd"/>
      <w:r w:rsidRPr="00FA3F75">
        <w:rPr>
          <w:rFonts w:ascii="Garamond" w:hAnsi="Garamond" w:cstheme="minorHAnsi"/>
        </w:rPr>
        <w:t xml:space="preserve"> Seuil, 2018, p. 34-45.</w:t>
      </w:r>
    </w:p>
    <w:p w14:paraId="1BC381DA" w14:textId="77777777" w:rsidR="008D3013" w:rsidRPr="00FA3F75" w:rsidRDefault="008D3013" w:rsidP="004101F1">
      <w:pP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sym w:font="Wingdings" w:char="F0E0"/>
      </w:r>
      <w:r w:rsidRPr="00FA3F75">
        <w:rPr>
          <w:rFonts w:ascii="Garamond" w:hAnsi="Garamond" w:cstheme="minorHAnsi"/>
        </w:rPr>
        <w:t xml:space="preserve"> Pour citer un article :</w:t>
      </w:r>
    </w:p>
    <w:p w14:paraId="365952AD" w14:textId="6E562CC3" w:rsidR="008D3013" w:rsidRPr="00FA3F75" w:rsidRDefault="008D3013" w:rsidP="004101F1">
      <w:pP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>- CASTEX Y</w:t>
      </w:r>
      <w:r w:rsidR="0040013A" w:rsidRPr="00FA3F75">
        <w:rPr>
          <w:rFonts w:ascii="Garamond" w:hAnsi="Garamond" w:cstheme="minorHAnsi"/>
        </w:rPr>
        <w:t>.</w:t>
      </w:r>
      <w:r w:rsidRPr="00FA3F75">
        <w:rPr>
          <w:rFonts w:ascii="Garamond" w:hAnsi="Garamond" w:cstheme="minorHAnsi"/>
        </w:rPr>
        <w:t xml:space="preserve">, « Les Américains en Gironde : une logistique militaire gigantesque, 1917-1919 », </w:t>
      </w:r>
      <w:r w:rsidRPr="00FA3F75">
        <w:rPr>
          <w:rFonts w:ascii="Garamond" w:hAnsi="Garamond" w:cstheme="minorHAnsi"/>
          <w:i/>
        </w:rPr>
        <w:t xml:space="preserve">Aquitaine </w:t>
      </w:r>
      <w:r w:rsidR="00326938" w:rsidRPr="00FA3F75">
        <w:rPr>
          <w:rFonts w:ascii="Garamond" w:hAnsi="Garamond" w:cstheme="minorHAnsi"/>
          <w:i/>
        </w:rPr>
        <w:t>Historique</w:t>
      </w:r>
      <w:r w:rsidRPr="00FA3F75">
        <w:rPr>
          <w:rFonts w:ascii="Garamond" w:hAnsi="Garamond" w:cstheme="minorHAnsi"/>
        </w:rPr>
        <w:t>, avril 2019, n° 136, p. 3-8.</w:t>
      </w:r>
    </w:p>
    <w:p w14:paraId="1BC57F75" w14:textId="77777777" w:rsidR="008D3013" w:rsidRPr="00FA3F75" w:rsidRDefault="008D3013" w:rsidP="004101F1">
      <w:pP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sym w:font="Wingdings" w:char="F0E0"/>
      </w:r>
      <w:r w:rsidRPr="00FA3F75">
        <w:rPr>
          <w:rFonts w:ascii="Garamond" w:hAnsi="Garamond" w:cstheme="minorHAnsi"/>
        </w:rPr>
        <w:t xml:space="preserve"> Pour citer une page web :</w:t>
      </w:r>
    </w:p>
    <w:p w14:paraId="02B75F5C" w14:textId="77777777" w:rsidR="00953536" w:rsidRPr="00FA3F75" w:rsidRDefault="008D3013" w:rsidP="004101F1">
      <w:pPr>
        <w:spacing w:after="0" w:line="23" w:lineRule="atLeast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 xml:space="preserve">- Aquitaine Historique, </w:t>
      </w:r>
      <w:r w:rsidRPr="00FA3F75">
        <w:rPr>
          <w:rFonts w:ascii="Garamond" w:hAnsi="Garamond" w:cstheme="minorHAnsi"/>
          <w:i/>
        </w:rPr>
        <w:t>Charte d’organisation des sorties</w:t>
      </w:r>
      <w:r w:rsidRPr="00FA3F75">
        <w:rPr>
          <w:rFonts w:ascii="Garamond" w:hAnsi="Garamond" w:cstheme="minorHAnsi"/>
        </w:rPr>
        <w:t xml:space="preserve">, consultée le jour/mois/année. Accès : </w:t>
      </w:r>
    </w:p>
    <w:p w14:paraId="5E840D61" w14:textId="131FE4DE" w:rsidR="00575E4B" w:rsidRPr="00FA3F75" w:rsidRDefault="00953536" w:rsidP="00575E4B">
      <w:pPr>
        <w:tabs>
          <w:tab w:val="left" w:pos="5820"/>
        </w:tabs>
        <w:spacing w:after="0" w:line="23" w:lineRule="atLeast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 xml:space="preserve">- </w:t>
      </w:r>
      <w:hyperlink r:id="rId9" w:history="1">
        <w:r w:rsidR="008D3013" w:rsidRPr="00FA3F75">
          <w:rPr>
            <w:rStyle w:val="Lienhypertexte"/>
            <w:rFonts w:ascii="Garamond" w:hAnsi="Garamond" w:cstheme="minorHAnsi"/>
            <w:color w:val="auto"/>
            <w:u w:val="none"/>
          </w:rPr>
          <w:t>https://www.aquitaine-historique.com/Visite/Charte%20sorties.pdf</w:t>
        </w:r>
      </w:hyperlink>
      <w:r w:rsidR="00575E4B" w:rsidRPr="00FA3F75">
        <w:rPr>
          <w:rStyle w:val="Lienhypertexte"/>
          <w:rFonts w:ascii="Garamond" w:hAnsi="Garamond" w:cstheme="minorHAnsi"/>
          <w:color w:val="auto"/>
          <w:u w:val="none"/>
        </w:rPr>
        <w:br/>
        <w:t xml:space="preserve">- </w:t>
      </w:r>
      <w:hyperlink r:id="rId10" w:history="1">
        <w:r w:rsidR="00575E4B" w:rsidRPr="00FA3F75">
          <w:rPr>
            <w:rStyle w:val="Lienhypertexte"/>
            <w:rFonts w:ascii="Garamond" w:hAnsi="Garamond" w:cstheme="minorHAnsi"/>
            <w:color w:val="auto"/>
            <w:u w:val="none"/>
          </w:rPr>
          <w:t>https://fr.wikipedia.org/wiki/L%C3%A9o_Drouyn</w:t>
        </w:r>
      </w:hyperlink>
      <w:r w:rsidR="00575E4B" w:rsidRPr="00FA3F75">
        <w:rPr>
          <w:rFonts w:ascii="Garamond" w:hAnsi="Garamond" w:cstheme="minorHAnsi"/>
        </w:rPr>
        <w:t xml:space="preserve">, </w:t>
      </w:r>
      <w:r w:rsidR="00575E4B" w:rsidRPr="00FA3F75">
        <w:rPr>
          <w:rFonts w:ascii="Garamond" w:hAnsi="Garamond" w:cstheme="minorHAnsi"/>
          <w:i/>
        </w:rPr>
        <w:t>Léo Drouyn</w:t>
      </w:r>
      <w:r w:rsidR="00575E4B" w:rsidRPr="00FA3F75">
        <w:rPr>
          <w:rFonts w:ascii="Garamond" w:hAnsi="Garamond" w:cstheme="minorHAnsi"/>
        </w:rPr>
        <w:t xml:space="preserve">, page consultée le … </w:t>
      </w:r>
    </w:p>
    <w:p w14:paraId="4354D685" w14:textId="77777777" w:rsidR="00E56901" w:rsidRPr="00780D6C" w:rsidRDefault="00E56901" w:rsidP="004101F1">
      <w:pPr>
        <w:spacing w:after="0" w:line="23" w:lineRule="atLeast"/>
        <w:rPr>
          <w:rFonts w:ascii="Garamond" w:hAnsi="Garamond" w:cstheme="minorHAnsi"/>
          <w:sz w:val="10"/>
          <w:szCs w:val="10"/>
        </w:rPr>
      </w:pPr>
    </w:p>
    <w:p w14:paraId="28B683C2" w14:textId="77777777" w:rsidR="008D3013" w:rsidRPr="00780D6C" w:rsidRDefault="008D3013" w:rsidP="004101F1">
      <w:pPr>
        <w:spacing w:after="0" w:line="23" w:lineRule="atLeast"/>
        <w:jc w:val="both"/>
        <w:rPr>
          <w:rFonts w:ascii="Garamond" w:hAnsi="Garamond" w:cstheme="minorHAnsi"/>
          <w:b/>
        </w:rPr>
      </w:pPr>
      <w:r w:rsidRPr="00780D6C">
        <w:rPr>
          <w:rFonts w:ascii="Garamond" w:hAnsi="Garamond" w:cstheme="minorHAnsi"/>
          <w:b/>
        </w:rPr>
        <w:t>L’iconographie</w:t>
      </w:r>
    </w:p>
    <w:p w14:paraId="7CE98257" w14:textId="77777777" w:rsidR="008D3013" w:rsidRPr="00FA3F75" w:rsidRDefault="008D3013" w:rsidP="004101F1">
      <w:pPr>
        <w:spacing w:after="0" w:line="23" w:lineRule="atLeast"/>
        <w:jc w:val="both"/>
        <w:rPr>
          <w:rFonts w:ascii="Garamond" w:hAnsi="Garamond" w:cstheme="minorHAnsi"/>
          <w:color w:val="FF0000"/>
        </w:rPr>
      </w:pPr>
      <w:r w:rsidRPr="00FA3F75">
        <w:rPr>
          <w:rFonts w:ascii="Garamond" w:hAnsi="Garamond" w:cstheme="minorHAnsi"/>
        </w:rPr>
        <w:t>Les textes devront être accompagnés de l’iconographie correspondante </w:t>
      </w:r>
      <w:r w:rsidRPr="00FA3F75">
        <w:rPr>
          <w:rFonts w:ascii="Garamond" w:hAnsi="Garamond" w:cstheme="minorHAnsi"/>
          <w:color w:val="FF0000"/>
        </w:rPr>
        <w:t>:</w:t>
      </w:r>
    </w:p>
    <w:p w14:paraId="253A2DC8" w14:textId="77777777" w:rsidR="008D3013" w:rsidRPr="00FA3F75" w:rsidRDefault="008D3013" w:rsidP="004101F1">
      <w:pP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 xml:space="preserve">- Celle-ci sera fournie à part, sous forme de fichiers de type jpeg, png ou éventuellement </w:t>
      </w:r>
      <w:proofErr w:type="spellStart"/>
      <w:r w:rsidRPr="00FA3F75">
        <w:rPr>
          <w:rFonts w:ascii="Garamond" w:hAnsi="Garamond" w:cstheme="minorHAnsi"/>
        </w:rPr>
        <w:t>pdf</w:t>
      </w:r>
      <w:proofErr w:type="spellEnd"/>
      <w:r w:rsidRPr="00FA3F75">
        <w:rPr>
          <w:rFonts w:ascii="Garamond" w:hAnsi="Garamond" w:cstheme="minorHAnsi"/>
        </w:rPr>
        <w:t>.</w:t>
      </w:r>
    </w:p>
    <w:p w14:paraId="43FB13F8" w14:textId="3040F2D2" w:rsidR="008D3013" w:rsidRPr="00FA3F75" w:rsidRDefault="008D3013" w:rsidP="004101F1">
      <w:pP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 xml:space="preserve">- Les illustrations devront être de bonne qualité : </w:t>
      </w:r>
      <w:r w:rsidRPr="00FA3F75">
        <w:rPr>
          <w:rFonts w:ascii="Garamond" w:hAnsi="Garamond" w:cstheme="minorHAnsi"/>
          <w:b/>
          <w:bCs/>
        </w:rPr>
        <w:t>300 dpi</w:t>
      </w:r>
      <w:r w:rsidRPr="00FA3F75">
        <w:rPr>
          <w:rFonts w:ascii="Garamond" w:hAnsi="Garamond" w:cstheme="minorHAnsi"/>
        </w:rPr>
        <w:t xml:space="preserve"> </w:t>
      </w:r>
      <w:r w:rsidR="000603E0" w:rsidRPr="00FA3F75">
        <w:rPr>
          <w:rFonts w:ascii="Garamond" w:hAnsi="Garamond" w:cstheme="minorHAnsi"/>
        </w:rPr>
        <w:t>minimum souhaité</w:t>
      </w:r>
      <w:r w:rsidRPr="00FA3F75">
        <w:rPr>
          <w:rFonts w:ascii="Garamond" w:hAnsi="Garamond" w:cstheme="minorHAnsi"/>
        </w:rPr>
        <w:t xml:space="preserve">. </w:t>
      </w:r>
    </w:p>
    <w:p w14:paraId="1239E16C" w14:textId="77777777" w:rsidR="008D3013" w:rsidRPr="00FA3F75" w:rsidRDefault="008D3013" w:rsidP="004101F1">
      <w:pP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>- La source de chaque illustration, ainsi que son auteur, seront clairement mentionnés.</w:t>
      </w:r>
    </w:p>
    <w:p w14:paraId="518994EB" w14:textId="77777777" w:rsidR="008D3013" w:rsidRPr="00FA3F75" w:rsidRDefault="008D3013" w:rsidP="004101F1">
      <w:pP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>- Les fichiers des illustrations seront numérotés (numéro mentionné dans le nom du fichier</w:t>
      </w:r>
      <w:r w:rsidR="00E56901" w:rsidRPr="00FA3F75">
        <w:rPr>
          <w:rFonts w:ascii="Garamond" w:hAnsi="Garamond" w:cstheme="minorHAnsi"/>
        </w:rPr>
        <w:t xml:space="preserve"> et reporté dans le texte à l’emplacement souhaité</w:t>
      </w:r>
      <w:r w:rsidR="00C139B1" w:rsidRPr="00FA3F75">
        <w:rPr>
          <w:rFonts w:ascii="Garamond" w:hAnsi="Garamond" w:cstheme="minorHAnsi"/>
        </w:rPr>
        <w:t>)</w:t>
      </w:r>
      <w:r w:rsidR="00E56901" w:rsidRPr="00FA3F75">
        <w:rPr>
          <w:rFonts w:ascii="Garamond" w:hAnsi="Garamond" w:cstheme="minorHAnsi"/>
        </w:rPr>
        <w:t>.</w:t>
      </w:r>
    </w:p>
    <w:p w14:paraId="2622ED6A" w14:textId="77777777" w:rsidR="008D3013" w:rsidRPr="00FA3F75" w:rsidRDefault="008D3013" w:rsidP="004101F1">
      <w:pP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</w:rPr>
        <w:t xml:space="preserve">- Les légendes des différentes photos seront regroupées sur une page intitulée « Légendes photos ». </w:t>
      </w:r>
    </w:p>
    <w:p w14:paraId="24FAC085" w14:textId="77777777" w:rsidR="008D3013" w:rsidRPr="00FA3F75" w:rsidRDefault="008D3013" w:rsidP="004101F1">
      <w:pPr>
        <w:spacing w:after="0" w:line="23" w:lineRule="atLeast"/>
        <w:jc w:val="both"/>
        <w:rPr>
          <w:rFonts w:ascii="Garamond" w:hAnsi="Garamond" w:cstheme="minorHAnsi"/>
          <w:i/>
          <w:color w:val="FF0000"/>
        </w:rPr>
      </w:pPr>
      <w:r w:rsidRPr="00FA3F75">
        <w:rPr>
          <w:rFonts w:ascii="Garamond" w:hAnsi="Garamond" w:cstheme="minorHAnsi"/>
        </w:rPr>
        <w:t>Pour cela, les numéros des fichiers des illustrations seront repris et la légende correspondant à chacun de ces fichiers sera indiquée en face, en italique (taille 11).</w:t>
      </w:r>
    </w:p>
    <w:p w14:paraId="42B86CF5" w14:textId="73167AFD" w:rsidR="008D3013" w:rsidRPr="00FA3F75" w:rsidRDefault="004176D4" w:rsidP="004101F1">
      <w:pPr>
        <w:spacing w:after="0" w:line="23" w:lineRule="atLeast"/>
        <w:jc w:val="both"/>
        <w:rPr>
          <w:rFonts w:ascii="Garamond" w:hAnsi="Garamond" w:cstheme="minorHAnsi"/>
        </w:rPr>
      </w:pPr>
      <w:r w:rsidRPr="00FA3F75">
        <w:rPr>
          <w:rFonts w:ascii="Garamond" w:hAnsi="Garamond" w:cstheme="minorHAnsi"/>
          <w:bCs/>
        </w:rPr>
        <w:t xml:space="preserve">- </w:t>
      </w:r>
      <w:r w:rsidR="008D3013" w:rsidRPr="00FA3F75">
        <w:rPr>
          <w:rFonts w:ascii="Garamond" w:hAnsi="Garamond" w:cstheme="minorHAnsi"/>
          <w:bCs/>
        </w:rPr>
        <w:t>Les tableaux et graphiques</w:t>
      </w:r>
      <w:r w:rsidR="008D3013" w:rsidRPr="00FA3F75">
        <w:rPr>
          <w:rFonts w:ascii="Garamond" w:hAnsi="Garamond" w:cstheme="minorHAnsi"/>
        </w:rPr>
        <w:t xml:space="preserve"> éventuels seront fournis en format Excel e</w:t>
      </w:r>
      <w:r w:rsidR="00CF6D8E" w:rsidRPr="00FA3F75">
        <w:rPr>
          <w:rFonts w:ascii="Garamond" w:hAnsi="Garamond" w:cstheme="minorHAnsi"/>
        </w:rPr>
        <w:t>t</w:t>
      </w:r>
      <w:r w:rsidR="008D3013" w:rsidRPr="00FA3F75">
        <w:rPr>
          <w:rFonts w:ascii="Garamond" w:hAnsi="Garamond" w:cstheme="minorHAnsi"/>
        </w:rPr>
        <w:t xml:space="preserve"> légendés (titre + auteur + sources</w:t>
      </w:r>
      <w:r w:rsidR="00CF6D8E" w:rsidRPr="00FA3F75">
        <w:rPr>
          <w:rFonts w:ascii="Garamond" w:hAnsi="Garamond" w:cstheme="minorHAnsi"/>
        </w:rPr>
        <w:t>)</w:t>
      </w:r>
      <w:r w:rsidR="008D3013" w:rsidRPr="00FA3F75">
        <w:rPr>
          <w:rFonts w:ascii="Garamond" w:hAnsi="Garamond" w:cstheme="minorHAnsi"/>
        </w:rPr>
        <w:t>.</w:t>
      </w:r>
    </w:p>
    <w:sectPr w:rsidR="008D3013" w:rsidRPr="00FA3F75" w:rsidSect="00FA3F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566" w:bottom="568" w:left="156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0672" w14:textId="77777777" w:rsidR="00B34350" w:rsidRDefault="00B34350" w:rsidP="006A3292">
      <w:pPr>
        <w:spacing w:after="0" w:line="240" w:lineRule="auto"/>
      </w:pPr>
      <w:r>
        <w:separator/>
      </w:r>
    </w:p>
  </w:endnote>
  <w:endnote w:type="continuationSeparator" w:id="0">
    <w:p w14:paraId="528A28C8" w14:textId="77777777" w:rsidR="00B34350" w:rsidRDefault="00B34350" w:rsidP="006A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58CE" w14:textId="77777777" w:rsidR="0026374B" w:rsidRDefault="002637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325D" w14:textId="7845690E" w:rsidR="006A3292" w:rsidRPr="006A3292" w:rsidRDefault="006A3292">
    <w:pPr>
      <w:pStyle w:val="Pieddepage"/>
      <w:rPr>
        <w:sz w:val="18"/>
        <w:szCs w:val="18"/>
      </w:rPr>
    </w:pPr>
    <w:r>
      <w:rPr>
        <w:sz w:val="18"/>
        <w:szCs w:val="18"/>
      </w:rPr>
      <w:t xml:space="preserve">AH - </w:t>
    </w:r>
    <w:r w:rsidRPr="006A3292">
      <w:rPr>
        <w:sz w:val="18"/>
        <w:szCs w:val="18"/>
      </w:rPr>
      <w:t>Recommandations aux auteurs</w:t>
    </w:r>
    <w:r w:rsidR="00917581">
      <w:rPr>
        <w:sz w:val="18"/>
        <w:szCs w:val="18"/>
      </w:rPr>
      <w:tab/>
    </w:r>
    <w:r w:rsidR="00917581">
      <w:rPr>
        <w:sz w:val="18"/>
        <w:szCs w:val="18"/>
      </w:rPr>
      <w:tab/>
    </w:r>
    <w:r w:rsidR="00212B21">
      <w:rPr>
        <w:sz w:val="18"/>
        <w:szCs w:val="18"/>
      </w:rPr>
      <w:t>0</w:t>
    </w:r>
    <w:r w:rsidR="0026374B">
      <w:rPr>
        <w:sz w:val="18"/>
        <w:szCs w:val="18"/>
      </w:rPr>
      <w:t>3</w:t>
    </w:r>
    <w:r w:rsidR="00CF6D8E">
      <w:rPr>
        <w:sz w:val="18"/>
        <w:szCs w:val="18"/>
      </w:rPr>
      <w:t>/</w:t>
    </w:r>
    <w:r w:rsidR="00917581">
      <w:rPr>
        <w:sz w:val="18"/>
        <w:szCs w:val="18"/>
      </w:rPr>
      <w:t>0</w:t>
    </w:r>
    <w:r w:rsidR="00212B21">
      <w:rPr>
        <w:sz w:val="18"/>
        <w:szCs w:val="18"/>
      </w:rPr>
      <w:t>7</w:t>
    </w:r>
    <w:r w:rsidR="00CF6D8E">
      <w:rPr>
        <w:sz w:val="18"/>
        <w:szCs w:val="18"/>
      </w:rPr>
      <w:t>/</w:t>
    </w:r>
    <w:r w:rsidRPr="006A3292">
      <w:rPr>
        <w:sz w:val="18"/>
        <w:szCs w:val="18"/>
      </w:rPr>
      <w:t>202</w:t>
    </w:r>
    <w:r w:rsidR="00917581">
      <w:rPr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8789" w14:textId="77777777" w:rsidR="0026374B" w:rsidRDefault="002637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3E8C" w14:textId="77777777" w:rsidR="00B34350" w:rsidRDefault="00B34350" w:rsidP="006A3292">
      <w:pPr>
        <w:spacing w:after="0" w:line="240" w:lineRule="auto"/>
      </w:pPr>
      <w:r>
        <w:separator/>
      </w:r>
    </w:p>
  </w:footnote>
  <w:footnote w:type="continuationSeparator" w:id="0">
    <w:p w14:paraId="79088B76" w14:textId="77777777" w:rsidR="00B34350" w:rsidRDefault="00B34350" w:rsidP="006A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2402" w14:textId="77777777" w:rsidR="0026374B" w:rsidRDefault="002637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78D3" w14:textId="77777777" w:rsidR="00C115DC" w:rsidRDefault="00C115DC">
    <w:pPr>
      <w:pStyle w:val="En-tte"/>
    </w:pPr>
  </w:p>
  <w:p w14:paraId="7548D6A5" w14:textId="77777777" w:rsidR="00C115DC" w:rsidRDefault="00C115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0CC9" w14:textId="77777777" w:rsidR="0026374B" w:rsidRDefault="002637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B0747"/>
    <w:multiLevelType w:val="hybridMultilevel"/>
    <w:tmpl w:val="E23A593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13"/>
    <w:rsid w:val="000078A0"/>
    <w:rsid w:val="0001576F"/>
    <w:rsid w:val="00054FAB"/>
    <w:rsid w:val="000603E0"/>
    <w:rsid w:val="000608F7"/>
    <w:rsid w:val="00063535"/>
    <w:rsid w:val="000F683A"/>
    <w:rsid w:val="00102B8D"/>
    <w:rsid w:val="00105F3A"/>
    <w:rsid w:val="0012728A"/>
    <w:rsid w:val="00134762"/>
    <w:rsid w:val="00143E63"/>
    <w:rsid w:val="00165282"/>
    <w:rsid w:val="00174670"/>
    <w:rsid w:val="001A0598"/>
    <w:rsid w:val="001D4CF4"/>
    <w:rsid w:val="001F4B03"/>
    <w:rsid w:val="00212B21"/>
    <w:rsid w:val="0026374B"/>
    <w:rsid w:val="00292B41"/>
    <w:rsid w:val="002C4D69"/>
    <w:rsid w:val="002F7B88"/>
    <w:rsid w:val="00326938"/>
    <w:rsid w:val="003D2455"/>
    <w:rsid w:val="0040013A"/>
    <w:rsid w:val="004101F1"/>
    <w:rsid w:val="004176D4"/>
    <w:rsid w:val="00432C66"/>
    <w:rsid w:val="00453EAD"/>
    <w:rsid w:val="004B43CE"/>
    <w:rsid w:val="005128CB"/>
    <w:rsid w:val="005262D1"/>
    <w:rsid w:val="00540A21"/>
    <w:rsid w:val="0054508B"/>
    <w:rsid w:val="00550FAB"/>
    <w:rsid w:val="00553B60"/>
    <w:rsid w:val="005608D2"/>
    <w:rsid w:val="00575E4B"/>
    <w:rsid w:val="00594CDF"/>
    <w:rsid w:val="005B15FC"/>
    <w:rsid w:val="005B3B8E"/>
    <w:rsid w:val="005D5F01"/>
    <w:rsid w:val="00626D90"/>
    <w:rsid w:val="0063080F"/>
    <w:rsid w:val="006A3292"/>
    <w:rsid w:val="006D0CE7"/>
    <w:rsid w:val="006E2BC3"/>
    <w:rsid w:val="00700DBF"/>
    <w:rsid w:val="00740106"/>
    <w:rsid w:val="00744F1B"/>
    <w:rsid w:val="00780D6C"/>
    <w:rsid w:val="007A0412"/>
    <w:rsid w:val="007A108A"/>
    <w:rsid w:val="007A65CF"/>
    <w:rsid w:val="0082144E"/>
    <w:rsid w:val="00824725"/>
    <w:rsid w:val="00863E33"/>
    <w:rsid w:val="008A5949"/>
    <w:rsid w:val="008C0C58"/>
    <w:rsid w:val="008C3953"/>
    <w:rsid w:val="008C4405"/>
    <w:rsid w:val="008C7F57"/>
    <w:rsid w:val="008D3013"/>
    <w:rsid w:val="008D6D0B"/>
    <w:rsid w:val="00917581"/>
    <w:rsid w:val="009359F5"/>
    <w:rsid w:val="00953536"/>
    <w:rsid w:val="009562E3"/>
    <w:rsid w:val="00990B59"/>
    <w:rsid w:val="009A1EC9"/>
    <w:rsid w:val="009B77F3"/>
    <w:rsid w:val="009C6432"/>
    <w:rsid w:val="00A327FC"/>
    <w:rsid w:val="00A7469F"/>
    <w:rsid w:val="00A963F3"/>
    <w:rsid w:val="00AE0670"/>
    <w:rsid w:val="00B07846"/>
    <w:rsid w:val="00B3127F"/>
    <w:rsid w:val="00B34350"/>
    <w:rsid w:val="00B35854"/>
    <w:rsid w:val="00BC268B"/>
    <w:rsid w:val="00BC7850"/>
    <w:rsid w:val="00BD13C1"/>
    <w:rsid w:val="00BE7A60"/>
    <w:rsid w:val="00BF1DE7"/>
    <w:rsid w:val="00C115DC"/>
    <w:rsid w:val="00C139B1"/>
    <w:rsid w:val="00C210E4"/>
    <w:rsid w:val="00C228C5"/>
    <w:rsid w:val="00C53A0E"/>
    <w:rsid w:val="00C53B0C"/>
    <w:rsid w:val="00CF6D8E"/>
    <w:rsid w:val="00D35912"/>
    <w:rsid w:val="00D42B03"/>
    <w:rsid w:val="00D53F98"/>
    <w:rsid w:val="00D60A9E"/>
    <w:rsid w:val="00D62164"/>
    <w:rsid w:val="00D65078"/>
    <w:rsid w:val="00D91A58"/>
    <w:rsid w:val="00DB6A47"/>
    <w:rsid w:val="00DD792B"/>
    <w:rsid w:val="00E039AB"/>
    <w:rsid w:val="00E242C0"/>
    <w:rsid w:val="00E44CE9"/>
    <w:rsid w:val="00E56901"/>
    <w:rsid w:val="00E70A60"/>
    <w:rsid w:val="00EA08FF"/>
    <w:rsid w:val="00EB226A"/>
    <w:rsid w:val="00EB681C"/>
    <w:rsid w:val="00EE6129"/>
    <w:rsid w:val="00EF038D"/>
    <w:rsid w:val="00EF539F"/>
    <w:rsid w:val="00F51384"/>
    <w:rsid w:val="00FA3F75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5E6F3"/>
  <w15:docId w15:val="{DF90B256-CC7B-4039-B707-DEA0F824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01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301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A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292"/>
  </w:style>
  <w:style w:type="paragraph" w:styleId="Pieddepage">
    <w:name w:val="footer"/>
    <w:basedOn w:val="Normal"/>
    <w:link w:val="PieddepageCar"/>
    <w:uiPriority w:val="99"/>
    <w:unhideWhenUsed/>
    <w:rsid w:val="006A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292"/>
  </w:style>
  <w:style w:type="character" w:styleId="Marquedecommentaire">
    <w:name w:val="annotation reference"/>
    <w:basedOn w:val="Policepardfaut"/>
    <w:uiPriority w:val="99"/>
    <w:semiHidden/>
    <w:unhideWhenUsed/>
    <w:rsid w:val="003269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69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69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69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693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938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4101F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176D4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75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uitainehistorique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fr.wikipedia.org/wiki/L%C3%A9o_Drouy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quitaine-historique.com/Visite/Charte%20sorties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IMN\CNRS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Marie-Hélène RICAUD</dc:creator>
  <cp:lastModifiedBy>Historique Aquitaine</cp:lastModifiedBy>
  <cp:revision>3</cp:revision>
  <dcterms:created xsi:type="dcterms:W3CDTF">2021-07-04T20:11:00Z</dcterms:created>
  <dcterms:modified xsi:type="dcterms:W3CDTF">2021-07-04T20:14:00Z</dcterms:modified>
</cp:coreProperties>
</file>